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F4739" w:rsidRPr="00B670BA">
        <w:trPr>
          <w:trHeight w:hRule="exact" w:val="1889"/>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5543" w:type="dxa"/>
            <w:gridSpan w:val="4"/>
            <w:shd w:val="clear" w:color="000000" w:fill="FFFFFF"/>
            <w:tcMar>
              <w:left w:w="34" w:type="dxa"/>
              <w:right w:w="34" w:type="dxa"/>
            </w:tcMar>
          </w:tcPr>
          <w:p w:rsidR="00CF4739" w:rsidRPr="00A547DA" w:rsidRDefault="00A547DA">
            <w:pPr>
              <w:spacing w:after="0" w:line="240" w:lineRule="auto"/>
              <w:jc w:val="both"/>
              <w:rPr>
                <w:lang w:val="ru-RU"/>
              </w:rPr>
            </w:pPr>
            <w:r w:rsidRPr="00A547DA">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CF4739">
        <w:trPr>
          <w:trHeight w:hRule="exact" w:val="585"/>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F4739" w:rsidRDefault="00A547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4739" w:rsidRPr="00B670BA">
        <w:trPr>
          <w:trHeight w:hRule="exact" w:val="314"/>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Кафедра "Педагогики, психологии и социальной работы"</w:t>
            </w:r>
          </w:p>
        </w:tc>
      </w:tr>
      <w:tr w:rsidR="00CF4739">
        <w:trPr>
          <w:trHeight w:hRule="exact" w:val="267"/>
        </w:trPr>
        <w:tc>
          <w:tcPr>
            <w:tcW w:w="426" w:type="dxa"/>
          </w:tcPr>
          <w:p w:rsidR="00CF4739" w:rsidRPr="00A547DA" w:rsidRDefault="00CF4739">
            <w:pPr>
              <w:rPr>
                <w:lang w:val="ru-RU"/>
              </w:rPr>
            </w:pPr>
          </w:p>
        </w:tc>
        <w:tc>
          <w:tcPr>
            <w:tcW w:w="710" w:type="dxa"/>
          </w:tcPr>
          <w:p w:rsidR="00CF4739" w:rsidRPr="00A547DA" w:rsidRDefault="00CF4739">
            <w:pPr>
              <w:rPr>
                <w:lang w:val="ru-RU"/>
              </w:rPr>
            </w:pPr>
          </w:p>
        </w:tc>
        <w:tc>
          <w:tcPr>
            <w:tcW w:w="1419" w:type="dxa"/>
          </w:tcPr>
          <w:p w:rsidR="00CF4739" w:rsidRPr="00A547DA" w:rsidRDefault="00CF4739">
            <w:pPr>
              <w:rPr>
                <w:lang w:val="ru-RU"/>
              </w:rPr>
            </w:pPr>
          </w:p>
        </w:tc>
        <w:tc>
          <w:tcPr>
            <w:tcW w:w="1419" w:type="dxa"/>
          </w:tcPr>
          <w:p w:rsidR="00CF4739" w:rsidRPr="00A547DA" w:rsidRDefault="00CF4739">
            <w:pPr>
              <w:rPr>
                <w:lang w:val="ru-RU"/>
              </w:rPr>
            </w:pPr>
          </w:p>
        </w:tc>
        <w:tc>
          <w:tcPr>
            <w:tcW w:w="710" w:type="dxa"/>
          </w:tcPr>
          <w:p w:rsidR="00CF4739" w:rsidRPr="00A547DA" w:rsidRDefault="00CF4739">
            <w:pPr>
              <w:rPr>
                <w:lang w:val="ru-RU"/>
              </w:rPr>
            </w:pPr>
          </w:p>
        </w:tc>
        <w:tc>
          <w:tcPr>
            <w:tcW w:w="426" w:type="dxa"/>
          </w:tcPr>
          <w:p w:rsidR="00CF4739" w:rsidRPr="00A547DA" w:rsidRDefault="00CF4739">
            <w:pPr>
              <w:rPr>
                <w:lang w:val="ru-RU"/>
              </w:rPr>
            </w:pPr>
          </w:p>
        </w:tc>
        <w:tc>
          <w:tcPr>
            <w:tcW w:w="1277" w:type="dxa"/>
          </w:tcPr>
          <w:p w:rsidR="00CF4739" w:rsidRPr="00A547DA" w:rsidRDefault="00CF4739">
            <w:pPr>
              <w:rPr>
                <w:lang w:val="ru-RU"/>
              </w:rPr>
            </w:pPr>
          </w:p>
        </w:tc>
        <w:tc>
          <w:tcPr>
            <w:tcW w:w="3842"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УТВЕРЖДАЮ</w:t>
            </w:r>
          </w:p>
        </w:tc>
      </w:tr>
      <w:tr w:rsidR="00CF4739" w:rsidRPr="00B670BA">
        <w:trPr>
          <w:trHeight w:hRule="exact" w:val="972"/>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3842" w:type="dxa"/>
            <w:gridSpan w:val="2"/>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Ректор, д.фил.н., профессор</w:t>
            </w:r>
          </w:p>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______________А.Э. Еремеев</w:t>
            </w:r>
          </w:p>
        </w:tc>
      </w:tr>
      <w:tr w:rsidR="00CF4739">
        <w:trPr>
          <w:trHeight w:hRule="exact" w:val="277"/>
        </w:trPr>
        <w:tc>
          <w:tcPr>
            <w:tcW w:w="426" w:type="dxa"/>
          </w:tcPr>
          <w:p w:rsidR="00CF4739" w:rsidRPr="00A547DA" w:rsidRDefault="00CF4739">
            <w:pPr>
              <w:rPr>
                <w:lang w:val="ru-RU"/>
              </w:rPr>
            </w:pPr>
          </w:p>
        </w:tc>
        <w:tc>
          <w:tcPr>
            <w:tcW w:w="710" w:type="dxa"/>
          </w:tcPr>
          <w:p w:rsidR="00CF4739" w:rsidRPr="00A547DA" w:rsidRDefault="00CF4739">
            <w:pPr>
              <w:rPr>
                <w:lang w:val="ru-RU"/>
              </w:rPr>
            </w:pPr>
          </w:p>
        </w:tc>
        <w:tc>
          <w:tcPr>
            <w:tcW w:w="1419" w:type="dxa"/>
          </w:tcPr>
          <w:p w:rsidR="00CF4739" w:rsidRPr="00A547DA" w:rsidRDefault="00CF4739">
            <w:pPr>
              <w:rPr>
                <w:lang w:val="ru-RU"/>
              </w:rPr>
            </w:pPr>
          </w:p>
        </w:tc>
        <w:tc>
          <w:tcPr>
            <w:tcW w:w="1419" w:type="dxa"/>
          </w:tcPr>
          <w:p w:rsidR="00CF4739" w:rsidRPr="00A547DA" w:rsidRDefault="00CF4739">
            <w:pPr>
              <w:rPr>
                <w:lang w:val="ru-RU"/>
              </w:rPr>
            </w:pPr>
          </w:p>
        </w:tc>
        <w:tc>
          <w:tcPr>
            <w:tcW w:w="710" w:type="dxa"/>
          </w:tcPr>
          <w:p w:rsidR="00CF4739" w:rsidRPr="00A547DA" w:rsidRDefault="00CF4739">
            <w:pPr>
              <w:rPr>
                <w:lang w:val="ru-RU"/>
              </w:rPr>
            </w:pPr>
          </w:p>
        </w:tc>
        <w:tc>
          <w:tcPr>
            <w:tcW w:w="426" w:type="dxa"/>
          </w:tcPr>
          <w:p w:rsidR="00CF4739" w:rsidRPr="00A547DA" w:rsidRDefault="00CF4739">
            <w:pPr>
              <w:rPr>
                <w:lang w:val="ru-RU"/>
              </w:rPr>
            </w:pPr>
          </w:p>
        </w:tc>
        <w:tc>
          <w:tcPr>
            <w:tcW w:w="1277" w:type="dxa"/>
          </w:tcPr>
          <w:p w:rsidR="00CF4739" w:rsidRPr="00A547DA" w:rsidRDefault="00CF4739">
            <w:pPr>
              <w:rPr>
                <w:lang w:val="ru-RU"/>
              </w:rPr>
            </w:pPr>
          </w:p>
        </w:tc>
        <w:tc>
          <w:tcPr>
            <w:tcW w:w="3842" w:type="dxa"/>
            <w:gridSpan w:val="2"/>
            <w:shd w:val="clear" w:color="000000" w:fill="FFFFFF"/>
            <w:tcMar>
              <w:left w:w="34" w:type="dxa"/>
              <w:right w:w="34" w:type="dxa"/>
            </w:tcMar>
          </w:tcPr>
          <w:p w:rsidR="00CF4739" w:rsidRDefault="00A547DA">
            <w:pPr>
              <w:spacing w:after="0" w:line="240" w:lineRule="auto"/>
              <w:jc w:val="right"/>
              <w:rPr>
                <w:sz w:val="24"/>
                <w:szCs w:val="24"/>
              </w:rPr>
            </w:pPr>
            <w:r>
              <w:rPr>
                <w:rFonts w:ascii="Times New Roman" w:hAnsi="Times New Roman" w:cs="Times New Roman"/>
                <w:color w:val="000000"/>
                <w:sz w:val="24"/>
                <w:szCs w:val="24"/>
              </w:rPr>
              <w:t>30.08.2021 г.</w:t>
            </w:r>
          </w:p>
        </w:tc>
      </w:tr>
      <w:tr w:rsidR="00CF4739">
        <w:trPr>
          <w:trHeight w:hRule="exact" w:val="277"/>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416"/>
        </w:trPr>
        <w:tc>
          <w:tcPr>
            <w:tcW w:w="10221"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4739">
        <w:trPr>
          <w:trHeight w:hRule="exact" w:val="775"/>
        </w:trPr>
        <w:tc>
          <w:tcPr>
            <w:tcW w:w="426" w:type="dxa"/>
          </w:tcPr>
          <w:p w:rsidR="00CF4739" w:rsidRDefault="00CF4739"/>
        </w:tc>
        <w:tc>
          <w:tcPr>
            <w:tcW w:w="710" w:type="dxa"/>
          </w:tcPr>
          <w:p w:rsidR="00CF4739" w:rsidRDefault="00CF4739"/>
        </w:tc>
        <w:tc>
          <w:tcPr>
            <w:tcW w:w="1419" w:type="dxa"/>
          </w:tcPr>
          <w:p w:rsidR="00CF4739" w:rsidRDefault="00CF4739"/>
        </w:tc>
        <w:tc>
          <w:tcPr>
            <w:tcW w:w="4834" w:type="dxa"/>
            <w:gridSpan w:val="5"/>
            <w:shd w:val="clear" w:color="000000" w:fill="FFFFFF"/>
            <w:tcMar>
              <w:left w:w="34" w:type="dxa"/>
              <w:right w:w="34" w:type="dxa"/>
            </w:tcMar>
          </w:tcPr>
          <w:p w:rsidR="00CF4739" w:rsidRDefault="00A547DA">
            <w:pPr>
              <w:spacing w:after="0" w:line="240" w:lineRule="auto"/>
              <w:jc w:val="center"/>
              <w:rPr>
                <w:sz w:val="32"/>
                <w:szCs w:val="32"/>
              </w:rPr>
            </w:pPr>
            <w:r>
              <w:rPr>
                <w:rFonts w:ascii="Times New Roman" w:hAnsi="Times New Roman" w:cs="Times New Roman"/>
                <w:color w:val="000000"/>
                <w:sz w:val="32"/>
                <w:szCs w:val="32"/>
              </w:rPr>
              <w:t>Невропатология</w:t>
            </w:r>
          </w:p>
          <w:p w:rsidR="00CF4739" w:rsidRDefault="00A547DA">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CF4739" w:rsidRDefault="00CF4739"/>
        </w:tc>
      </w:tr>
      <w:tr w:rsidR="00CF4739">
        <w:trPr>
          <w:trHeight w:hRule="exact" w:val="277"/>
        </w:trPr>
        <w:tc>
          <w:tcPr>
            <w:tcW w:w="10221"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4739" w:rsidRPr="00B670BA">
        <w:trPr>
          <w:trHeight w:hRule="exact" w:val="1396"/>
        </w:trPr>
        <w:tc>
          <w:tcPr>
            <w:tcW w:w="426" w:type="dxa"/>
          </w:tcPr>
          <w:p w:rsidR="00CF4739" w:rsidRDefault="00CF4739"/>
        </w:tc>
        <w:tc>
          <w:tcPr>
            <w:tcW w:w="9795" w:type="dxa"/>
            <w:gridSpan w:val="8"/>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F4739" w:rsidRPr="00B670BA">
        <w:trPr>
          <w:trHeight w:hRule="exact" w:val="833"/>
        </w:trPr>
        <w:tc>
          <w:tcPr>
            <w:tcW w:w="10221" w:type="dxa"/>
            <w:gridSpan w:val="9"/>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F4739">
        <w:trPr>
          <w:trHeight w:hRule="exact" w:val="277"/>
        </w:trPr>
        <w:tc>
          <w:tcPr>
            <w:tcW w:w="3984" w:type="dxa"/>
            <w:gridSpan w:val="4"/>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155"/>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4739" w:rsidRPr="00B670B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F4739" w:rsidRPr="00B670B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4739" w:rsidRPr="00A547DA" w:rsidRDefault="00CF473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CF4739">
            <w:pPr>
              <w:rPr>
                <w:lang w:val="ru-RU"/>
              </w:rPr>
            </w:pPr>
          </w:p>
        </w:tc>
      </w:tr>
      <w:tr w:rsidR="00CF47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F4739">
        <w:trPr>
          <w:trHeight w:hRule="exact" w:val="402"/>
        </w:trPr>
        <w:tc>
          <w:tcPr>
            <w:tcW w:w="5118" w:type="dxa"/>
            <w:gridSpan w:val="6"/>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F4739">
        <w:trPr>
          <w:trHeight w:hRule="exact" w:val="307"/>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5118" w:type="dxa"/>
            <w:gridSpan w:val="3"/>
            <w:vMerge/>
            <w:shd w:val="clear" w:color="000000" w:fill="FFFFFF"/>
            <w:tcMar>
              <w:left w:w="34" w:type="dxa"/>
              <w:right w:w="34" w:type="dxa"/>
            </w:tcMar>
          </w:tcPr>
          <w:p w:rsidR="00CF4739" w:rsidRDefault="00CF4739"/>
        </w:tc>
      </w:tr>
      <w:tr w:rsidR="00CF4739">
        <w:trPr>
          <w:trHeight w:hRule="exact" w:val="2416"/>
        </w:trPr>
        <w:tc>
          <w:tcPr>
            <w:tcW w:w="426" w:type="dxa"/>
          </w:tcPr>
          <w:p w:rsidR="00CF4739" w:rsidRDefault="00CF4739"/>
        </w:tc>
        <w:tc>
          <w:tcPr>
            <w:tcW w:w="710" w:type="dxa"/>
          </w:tcPr>
          <w:p w:rsidR="00CF4739" w:rsidRDefault="00CF4739"/>
        </w:tc>
        <w:tc>
          <w:tcPr>
            <w:tcW w:w="1419" w:type="dxa"/>
          </w:tcPr>
          <w:p w:rsidR="00CF4739" w:rsidRDefault="00CF4739"/>
        </w:tc>
        <w:tc>
          <w:tcPr>
            <w:tcW w:w="1419" w:type="dxa"/>
          </w:tcPr>
          <w:p w:rsidR="00CF4739" w:rsidRDefault="00CF4739"/>
        </w:tc>
        <w:tc>
          <w:tcPr>
            <w:tcW w:w="710" w:type="dxa"/>
          </w:tcPr>
          <w:p w:rsidR="00CF4739" w:rsidRDefault="00CF4739"/>
        </w:tc>
        <w:tc>
          <w:tcPr>
            <w:tcW w:w="426" w:type="dxa"/>
          </w:tcPr>
          <w:p w:rsidR="00CF4739" w:rsidRDefault="00CF4739"/>
        </w:tc>
        <w:tc>
          <w:tcPr>
            <w:tcW w:w="1277" w:type="dxa"/>
          </w:tcPr>
          <w:p w:rsidR="00CF4739" w:rsidRDefault="00CF4739"/>
        </w:tc>
        <w:tc>
          <w:tcPr>
            <w:tcW w:w="993" w:type="dxa"/>
          </w:tcPr>
          <w:p w:rsidR="00CF4739" w:rsidRDefault="00CF4739"/>
        </w:tc>
        <w:tc>
          <w:tcPr>
            <w:tcW w:w="2836" w:type="dxa"/>
          </w:tcPr>
          <w:p w:rsidR="00CF4739" w:rsidRDefault="00CF4739"/>
        </w:tc>
      </w:tr>
      <w:tr w:rsidR="00CF4739">
        <w:trPr>
          <w:trHeight w:hRule="exact" w:val="277"/>
        </w:trPr>
        <w:tc>
          <w:tcPr>
            <w:tcW w:w="10079" w:type="dxa"/>
            <w:gridSpan w:val="9"/>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4739">
        <w:trPr>
          <w:trHeight w:hRule="exact" w:val="1805"/>
        </w:trPr>
        <w:tc>
          <w:tcPr>
            <w:tcW w:w="10079" w:type="dxa"/>
            <w:gridSpan w:val="9"/>
            <w:shd w:val="clear" w:color="000000" w:fill="FFFFFF"/>
            <w:tcMar>
              <w:left w:w="34" w:type="dxa"/>
              <w:right w:w="34" w:type="dxa"/>
            </w:tcMar>
          </w:tcPr>
          <w:p w:rsidR="00CF4739" w:rsidRPr="00A547DA" w:rsidRDefault="00B670B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A547DA" w:rsidRPr="00A547DA">
              <w:rPr>
                <w:rFonts w:ascii="Times New Roman" w:hAnsi="Times New Roman" w:cs="Times New Roman"/>
                <w:color w:val="000000"/>
                <w:sz w:val="24"/>
                <w:szCs w:val="24"/>
                <w:lang w:val="ru-RU"/>
              </w:rPr>
              <w:t xml:space="preserve"> года набора</w:t>
            </w:r>
          </w:p>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 2021-2022 учебный год</w:t>
            </w:r>
          </w:p>
          <w:p w:rsidR="00CF4739" w:rsidRPr="00A547DA" w:rsidRDefault="00CF4739">
            <w:pPr>
              <w:spacing w:after="0" w:line="240" w:lineRule="auto"/>
              <w:jc w:val="center"/>
              <w:rPr>
                <w:sz w:val="24"/>
                <w:szCs w:val="24"/>
                <w:lang w:val="ru-RU"/>
              </w:rPr>
            </w:pPr>
          </w:p>
          <w:p w:rsidR="00CF4739" w:rsidRDefault="00A547DA">
            <w:pPr>
              <w:spacing w:after="0" w:line="240" w:lineRule="auto"/>
              <w:jc w:val="center"/>
              <w:rPr>
                <w:sz w:val="24"/>
                <w:szCs w:val="24"/>
              </w:rPr>
            </w:pPr>
            <w:r>
              <w:rPr>
                <w:rFonts w:ascii="Times New Roman" w:hAnsi="Times New Roman" w:cs="Times New Roman"/>
                <w:color w:val="000000"/>
                <w:sz w:val="24"/>
                <w:szCs w:val="24"/>
              </w:rPr>
              <w:t>Омск, 2021</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4739">
        <w:trPr>
          <w:trHeight w:hRule="exact" w:val="2222"/>
        </w:trPr>
        <w:tc>
          <w:tcPr>
            <w:tcW w:w="10788"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lastRenderedPageBreak/>
              <w:t>Составитель:</w:t>
            </w:r>
          </w:p>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д.мед.н</w:t>
            </w:r>
            <w:r>
              <w:rPr>
                <w:rFonts w:ascii="Times New Roman" w:hAnsi="Times New Roman" w:cs="Times New Roman"/>
                <w:color w:val="000000"/>
                <w:sz w:val="24"/>
                <w:szCs w:val="24"/>
                <w:lang w:val="ru-RU"/>
              </w:rPr>
              <w:t xml:space="preserve">., профессор </w:t>
            </w:r>
            <w:r w:rsidRPr="00A547DA">
              <w:rPr>
                <w:rFonts w:ascii="Times New Roman" w:hAnsi="Times New Roman" w:cs="Times New Roman"/>
                <w:color w:val="000000"/>
                <w:sz w:val="24"/>
                <w:szCs w:val="24"/>
                <w:lang w:val="ru-RU"/>
              </w:rPr>
              <w:t>Ляпин В.А.</w:t>
            </w:r>
          </w:p>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F4739" w:rsidRDefault="00A547DA">
            <w:pPr>
              <w:spacing w:after="0" w:line="240" w:lineRule="auto"/>
              <w:rPr>
                <w:sz w:val="24"/>
                <w:szCs w:val="24"/>
              </w:rPr>
            </w:pPr>
            <w:r>
              <w:rPr>
                <w:rFonts w:ascii="Times New Roman" w:hAnsi="Times New Roman" w:cs="Times New Roman"/>
                <w:color w:val="000000"/>
                <w:sz w:val="24"/>
                <w:szCs w:val="24"/>
              </w:rPr>
              <w:t>Протокол от 30.08.2021 г.  №1</w:t>
            </w:r>
          </w:p>
        </w:tc>
      </w:tr>
      <w:tr w:rsidR="00CF4739" w:rsidRPr="00B670BA">
        <w:trPr>
          <w:trHeight w:hRule="exact" w:val="277"/>
        </w:trPr>
        <w:tc>
          <w:tcPr>
            <w:tcW w:w="10788"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547DA">
              <w:rPr>
                <w:rFonts w:ascii="Times New Roman" w:hAnsi="Times New Roman" w:cs="Times New Roman"/>
                <w:color w:val="000000"/>
                <w:sz w:val="24"/>
                <w:szCs w:val="24"/>
                <w:lang w:val="ru-RU"/>
              </w:rPr>
              <w:t>Лопанова Е.В.</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277"/>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4739">
        <w:trPr>
          <w:trHeight w:hRule="exact" w:val="555"/>
        </w:trPr>
        <w:tc>
          <w:tcPr>
            <w:tcW w:w="9640" w:type="dxa"/>
          </w:tcPr>
          <w:p w:rsidR="00CF4739" w:rsidRDefault="00CF4739"/>
        </w:tc>
      </w:tr>
      <w:tr w:rsidR="00CF4739">
        <w:trPr>
          <w:trHeight w:hRule="exact" w:val="8751"/>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Наименование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9     Методические указания для обучающихся по освоению дисциплины</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F4739" w:rsidRDefault="00A547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rsidRPr="00B670BA">
        <w:trPr>
          <w:trHeight w:hRule="exact" w:val="277"/>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F4739" w:rsidRPr="00B670BA">
        <w:trPr>
          <w:trHeight w:hRule="exact" w:val="15113"/>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47D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2021/2022 учебного года:</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rsidRPr="00B670BA">
        <w:trPr>
          <w:trHeight w:hRule="exact" w:val="555"/>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CF4739" w:rsidRPr="00B670BA">
        <w:trPr>
          <w:trHeight w:hRule="exact" w:val="1264"/>
        </w:trPr>
        <w:tc>
          <w:tcPr>
            <w:tcW w:w="9654" w:type="dxa"/>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1. Наименование дисциплины: К.М.02.01 «Невропатология».</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4739" w:rsidRPr="00B670BA">
        <w:trPr>
          <w:trHeight w:hRule="exact" w:val="3669"/>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47D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4739" w:rsidRPr="00B670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Код компетенции: ОПК-6</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F4739">
        <w:trPr>
          <w:trHeight w:hRule="exact" w:val="585"/>
        </w:trPr>
        <w:tc>
          <w:tcPr>
            <w:tcW w:w="9654" w:type="dxa"/>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739" w:rsidRPr="00B67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CF47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sidRPr="00A547DA">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CF4739" w:rsidRPr="00B67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CF4739" w:rsidRPr="00B670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CF4739" w:rsidRPr="00B670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CF4739" w:rsidRPr="00B670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CF4739" w:rsidRPr="00B670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F4739" w:rsidRPr="00B670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lastRenderedPageBreak/>
              <w:t>Код компетенции: ОПК-8</w:t>
            </w: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CF4739">
        <w:trPr>
          <w:trHeight w:hRule="exact" w:val="585"/>
        </w:trPr>
        <w:tc>
          <w:tcPr>
            <w:tcW w:w="9654" w:type="dxa"/>
            <w:gridSpan w:val="4"/>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4739" w:rsidRPr="00B670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CF4739" w:rsidRPr="00B670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CF4739" w:rsidRPr="00B670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CF4739" w:rsidRPr="00B670B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CF4739" w:rsidRPr="00B670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CF4739" w:rsidRPr="00B670BA">
        <w:trPr>
          <w:trHeight w:hRule="exact" w:val="416"/>
        </w:trPr>
        <w:tc>
          <w:tcPr>
            <w:tcW w:w="3970" w:type="dxa"/>
          </w:tcPr>
          <w:p w:rsidR="00CF4739" w:rsidRPr="00A547DA" w:rsidRDefault="00CF4739">
            <w:pPr>
              <w:rPr>
                <w:lang w:val="ru-RU"/>
              </w:rPr>
            </w:pPr>
          </w:p>
        </w:tc>
        <w:tc>
          <w:tcPr>
            <w:tcW w:w="3828" w:type="dxa"/>
          </w:tcPr>
          <w:p w:rsidR="00CF4739" w:rsidRPr="00A547DA" w:rsidRDefault="00CF4739">
            <w:pPr>
              <w:rPr>
                <w:lang w:val="ru-RU"/>
              </w:rPr>
            </w:pPr>
          </w:p>
        </w:tc>
        <w:tc>
          <w:tcPr>
            <w:tcW w:w="852" w:type="dxa"/>
          </w:tcPr>
          <w:p w:rsidR="00CF4739" w:rsidRPr="00A547DA" w:rsidRDefault="00CF4739">
            <w:pPr>
              <w:rPr>
                <w:lang w:val="ru-RU"/>
              </w:rPr>
            </w:pPr>
          </w:p>
        </w:tc>
        <w:tc>
          <w:tcPr>
            <w:tcW w:w="993" w:type="dxa"/>
          </w:tcPr>
          <w:p w:rsidR="00CF4739" w:rsidRPr="00A547DA" w:rsidRDefault="00CF4739">
            <w:pPr>
              <w:rPr>
                <w:lang w:val="ru-RU"/>
              </w:rPr>
            </w:pPr>
          </w:p>
        </w:tc>
      </w:tr>
      <w:tr w:rsidR="00CF4739" w:rsidRPr="00B670BA">
        <w:trPr>
          <w:trHeight w:hRule="exact" w:val="304"/>
        </w:trPr>
        <w:tc>
          <w:tcPr>
            <w:tcW w:w="9654" w:type="dxa"/>
            <w:gridSpan w:val="4"/>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F4739" w:rsidRPr="00B670BA">
        <w:trPr>
          <w:trHeight w:hRule="exact" w:val="1776"/>
        </w:trPr>
        <w:tc>
          <w:tcPr>
            <w:tcW w:w="9654" w:type="dxa"/>
            <w:gridSpan w:val="4"/>
            <w:shd w:val="clear" w:color="000000" w:fill="FFFFFF"/>
            <w:tcMar>
              <w:left w:w="34" w:type="dxa"/>
              <w:right w:w="34" w:type="dxa"/>
            </w:tcMar>
          </w:tcPr>
          <w:p w:rsidR="00CF4739" w:rsidRPr="00A547DA" w:rsidRDefault="00CF4739">
            <w:pPr>
              <w:spacing w:after="0" w:line="240" w:lineRule="auto"/>
              <w:jc w:val="both"/>
              <w:rPr>
                <w:sz w:val="24"/>
                <w:szCs w:val="24"/>
                <w:lang w:val="ru-RU"/>
              </w:rPr>
            </w:pPr>
          </w:p>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F4739" w:rsidRPr="00B670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Коды</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форми-</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руемых</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компе-</w:t>
            </w:r>
          </w:p>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тенций</w:t>
            </w:r>
          </w:p>
        </w:tc>
      </w:tr>
      <w:tr w:rsidR="00CF473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CF4739"/>
        </w:tc>
      </w:tr>
      <w:tr w:rsidR="00CF4739" w:rsidRPr="00B670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CF4739">
            <w:pPr>
              <w:rPr>
                <w:lang w:val="ru-RU"/>
              </w:rPr>
            </w:pPr>
          </w:p>
        </w:tc>
      </w:tr>
      <w:tr w:rsidR="00CF473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Специальная психология</w:t>
            </w:r>
          </w:p>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Общая и социальная психология</w:t>
            </w:r>
          </w:p>
          <w:p w:rsidR="00CF4739" w:rsidRDefault="00A547DA">
            <w:pPr>
              <w:spacing w:after="0" w:line="240" w:lineRule="auto"/>
              <w:jc w:val="center"/>
            </w:pPr>
            <w:r>
              <w:rPr>
                <w:rFonts w:ascii="Times New Roman" w:hAnsi="Times New Roman" w:cs="Times New Roman"/>
                <w:color w:val="000000"/>
              </w:rPr>
              <w:t>Специальная 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Психопатология с клиникой интеллектуальных нарушений</w:t>
            </w:r>
          </w:p>
          <w:p w:rsidR="00CF4739" w:rsidRPr="00A547DA" w:rsidRDefault="00A547DA">
            <w:pPr>
              <w:spacing w:after="0" w:line="240" w:lineRule="auto"/>
              <w:jc w:val="center"/>
              <w:rPr>
                <w:lang w:val="ru-RU"/>
              </w:rPr>
            </w:pPr>
            <w:r w:rsidRPr="00A547DA">
              <w:rPr>
                <w:rFonts w:ascii="Times New Roman" w:hAnsi="Times New Roman" w:cs="Times New Roman"/>
                <w:color w:val="000000"/>
                <w:lang w:val="ru-RU"/>
              </w:rPr>
              <w:t>Учебная практика (предметно-содержательная)</w:t>
            </w:r>
          </w:p>
          <w:p w:rsidR="00CF4739" w:rsidRDefault="00A547D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ОПК-6, ОПК-8</w:t>
            </w:r>
          </w:p>
        </w:tc>
      </w:tr>
      <w:tr w:rsidR="00CF4739" w:rsidRPr="00B670BA">
        <w:trPr>
          <w:trHeight w:hRule="exact" w:val="1264"/>
        </w:trPr>
        <w:tc>
          <w:tcPr>
            <w:tcW w:w="9654" w:type="dxa"/>
            <w:gridSpan w:val="4"/>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4739">
        <w:trPr>
          <w:trHeight w:hRule="exact" w:val="723"/>
        </w:trPr>
        <w:tc>
          <w:tcPr>
            <w:tcW w:w="9654" w:type="dxa"/>
            <w:gridSpan w:val="4"/>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F4739" w:rsidRDefault="00A547DA">
            <w:pPr>
              <w:spacing w:after="0" w:line="240" w:lineRule="auto"/>
              <w:jc w:val="center"/>
              <w:rPr>
                <w:sz w:val="24"/>
                <w:szCs w:val="24"/>
              </w:rPr>
            </w:pPr>
            <w:r>
              <w:rPr>
                <w:rFonts w:ascii="Times New Roman" w:hAnsi="Times New Roman" w:cs="Times New Roman"/>
                <w:color w:val="000000"/>
                <w:sz w:val="24"/>
                <w:szCs w:val="24"/>
              </w:rPr>
              <w:t>Из них:</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18</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0</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18</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0</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34</w:t>
            </w:r>
          </w:p>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416"/>
        </w:trPr>
        <w:tc>
          <w:tcPr>
            <w:tcW w:w="3970" w:type="dxa"/>
          </w:tcPr>
          <w:p w:rsidR="00CF4739" w:rsidRDefault="00CF4739"/>
        </w:tc>
        <w:tc>
          <w:tcPr>
            <w:tcW w:w="3828" w:type="dxa"/>
          </w:tcPr>
          <w:p w:rsidR="00CF4739" w:rsidRDefault="00CF4739"/>
        </w:tc>
        <w:tc>
          <w:tcPr>
            <w:tcW w:w="852" w:type="dxa"/>
          </w:tcPr>
          <w:p w:rsidR="00CF4739" w:rsidRDefault="00CF4739"/>
        </w:tc>
        <w:tc>
          <w:tcPr>
            <w:tcW w:w="993" w:type="dxa"/>
          </w:tcPr>
          <w:p w:rsidR="00CF4739" w:rsidRDefault="00CF4739"/>
        </w:tc>
      </w:tr>
      <w:tr w:rsidR="00CF47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экзамены 3</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4739">
        <w:trPr>
          <w:trHeight w:hRule="exact" w:val="1666"/>
        </w:trPr>
        <w:tc>
          <w:tcPr>
            <w:tcW w:w="9654" w:type="dxa"/>
            <w:gridSpan w:val="4"/>
            <w:shd w:val="clear" w:color="000000" w:fill="FFFFFF"/>
            <w:tcMar>
              <w:left w:w="34" w:type="dxa"/>
              <w:right w:w="34" w:type="dxa"/>
            </w:tcMar>
          </w:tcPr>
          <w:p w:rsidR="00CF4739" w:rsidRPr="00A547DA" w:rsidRDefault="00CF4739">
            <w:pPr>
              <w:spacing w:after="0" w:line="240" w:lineRule="auto"/>
              <w:jc w:val="center"/>
              <w:rPr>
                <w:sz w:val="24"/>
                <w:szCs w:val="24"/>
                <w:lang w:val="ru-RU"/>
              </w:rPr>
            </w:pPr>
          </w:p>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4739" w:rsidRPr="00A547DA" w:rsidRDefault="00CF4739">
            <w:pPr>
              <w:spacing w:after="0" w:line="240" w:lineRule="auto"/>
              <w:jc w:val="center"/>
              <w:rPr>
                <w:sz w:val="24"/>
                <w:szCs w:val="24"/>
                <w:lang w:val="ru-RU"/>
              </w:rPr>
            </w:pPr>
          </w:p>
          <w:p w:rsidR="00CF4739" w:rsidRDefault="00A547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4739">
        <w:trPr>
          <w:trHeight w:hRule="exact" w:val="416"/>
        </w:trPr>
        <w:tc>
          <w:tcPr>
            <w:tcW w:w="5671" w:type="dxa"/>
          </w:tcPr>
          <w:p w:rsidR="00CF4739" w:rsidRDefault="00CF4739"/>
        </w:tc>
        <w:tc>
          <w:tcPr>
            <w:tcW w:w="1702" w:type="dxa"/>
          </w:tcPr>
          <w:p w:rsidR="00CF4739" w:rsidRDefault="00CF4739"/>
        </w:tc>
        <w:tc>
          <w:tcPr>
            <w:tcW w:w="1135" w:type="dxa"/>
          </w:tcPr>
          <w:p w:rsidR="00CF4739" w:rsidRDefault="00CF4739"/>
        </w:tc>
        <w:tc>
          <w:tcPr>
            <w:tcW w:w="1135" w:type="dxa"/>
          </w:tcPr>
          <w:p w:rsidR="00CF4739" w:rsidRDefault="00CF4739"/>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4739" w:rsidRDefault="00A547DA">
            <w:pPr>
              <w:spacing w:after="0" w:line="240" w:lineRule="auto"/>
              <w:jc w:val="center"/>
              <w:rPr>
                <w:sz w:val="24"/>
                <w:szCs w:val="24"/>
              </w:rPr>
            </w:pPr>
            <w:r>
              <w:rPr>
                <w:rFonts w:ascii="Times New Roman" w:hAnsi="Times New Roman" w:cs="Times New Roman"/>
                <w:color w:val="000000"/>
                <w:sz w:val="24"/>
                <w:szCs w:val="24"/>
              </w:rPr>
              <w:t>Часов</w:t>
            </w:r>
          </w:p>
        </w:tc>
      </w:tr>
      <w:tr w:rsidR="00CF4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4739" w:rsidRDefault="00CF4739"/>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34</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36</w:t>
            </w:r>
          </w:p>
        </w:tc>
      </w:tr>
      <w:tr w:rsidR="00CF47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2</w:t>
            </w:r>
          </w:p>
        </w:tc>
      </w:tr>
      <w:tr w:rsidR="00CF47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CF47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color w:val="000000"/>
                <w:sz w:val="24"/>
                <w:szCs w:val="24"/>
              </w:rPr>
              <w:t>108</w:t>
            </w:r>
          </w:p>
        </w:tc>
      </w:tr>
      <w:tr w:rsidR="00CF4739" w:rsidRPr="00B670BA">
        <w:trPr>
          <w:trHeight w:hRule="exact" w:val="5289"/>
        </w:trPr>
        <w:tc>
          <w:tcPr>
            <w:tcW w:w="9654" w:type="dxa"/>
            <w:gridSpan w:val="4"/>
            <w:shd w:val="clear" w:color="000000" w:fill="FFFFFF"/>
            <w:tcMar>
              <w:left w:w="34" w:type="dxa"/>
              <w:right w:w="34" w:type="dxa"/>
            </w:tcMar>
          </w:tcPr>
          <w:p w:rsidR="00CF4739" w:rsidRPr="00A547DA" w:rsidRDefault="00CF4739">
            <w:pPr>
              <w:spacing w:after="0" w:line="240" w:lineRule="auto"/>
              <w:jc w:val="both"/>
              <w:rPr>
                <w:sz w:val="20"/>
                <w:szCs w:val="20"/>
                <w:lang w:val="ru-RU"/>
              </w:rPr>
            </w:pP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 Примечания:</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CF4739" w:rsidRPr="00A547DA" w:rsidRDefault="00A547DA">
      <w:pPr>
        <w:rPr>
          <w:sz w:val="0"/>
          <w:szCs w:val="0"/>
          <w:lang w:val="ru-RU"/>
        </w:rPr>
      </w:pPr>
      <w:r w:rsidRPr="00A547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4739" w:rsidRPr="00B670BA">
        <w:trPr>
          <w:trHeight w:hRule="exact" w:val="12635"/>
        </w:trPr>
        <w:tc>
          <w:tcPr>
            <w:tcW w:w="9654" w:type="dxa"/>
            <w:shd w:val="clear" w:color="000000" w:fill="FFFFFF"/>
            <w:tcMar>
              <w:left w:w="34" w:type="dxa"/>
              <w:right w:w="34" w:type="dxa"/>
            </w:tcMar>
          </w:tcPr>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47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739" w:rsidRPr="00A547DA" w:rsidRDefault="00A547DA">
            <w:pPr>
              <w:spacing w:after="0" w:line="240" w:lineRule="auto"/>
              <w:jc w:val="both"/>
              <w:rPr>
                <w:sz w:val="20"/>
                <w:szCs w:val="20"/>
                <w:lang w:val="ru-RU"/>
              </w:rPr>
            </w:pPr>
            <w:r w:rsidRPr="00A547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4739">
        <w:trPr>
          <w:trHeight w:hRule="exact" w:val="585"/>
        </w:trPr>
        <w:tc>
          <w:tcPr>
            <w:tcW w:w="9654" w:type="dxa"/>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Default="00A547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4739">
        <w:trPr>
          <w:trHeight w:hRule="exact" w:val="30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4739" w:rsidRPr="00B670BA">
        <w:trPr>
          <w:trHeight w:hRule="exact" w:val="287"/>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1. Значение курса невропатологии как специальной педагогики</w:t>
            </w:r>
          </w:p>
        </w:tc>
      </w:tr>
      <w:tr w:rsidR="00CF4739">
        <w:trPr>
          <w:trHeight w:hRule="exact" w:val="109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w:t>
            </w:r>
            <w:r>
              <w:rPr>
                <w:rFonts w:ascii="Times New Roman" w:hAnsi="Times New Roman" w:cs="Times New Roman"/>
                <w:color w:val="000000"/>
                <w:sz w:val="24"/>
                <w:szCs w:val="24"/>
              </w:rPr>
              <w:t>Невропатология и специальная педагогика.</w:t>
            </w:r>
          </w:p>
        </w:tc>
      </w:tr>
      <w:tr w:rsidR="00CF4739">
        <w:trPr>
          <w:trHeight w:hRule="exact" w:val="30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109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lastRenderedPageBreak/>
              <w:t xml:space="preserve">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w:t>
            </w:r>
            <w:r>
              <w:rPr>
                <w:rFonts w:ascii="Times New Roman" w:hAnsi="Times New Roman" w:cs="Times New Roman"/>
                <w:color w:val="000000"/>
                <w:sz w:val="24"/>
                <w:szCs w:val="24"/>
              </w:rPr>
              <w:t>Формирование функциональных систем.</w:t>
            </w:r>
          </w:p>
        </w:tc>
      </w:tr>
      <w:tr w:rsidR="00CF4739" w:rsidRPr="00B670B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3. Строение и функции нервной системы.</w:t>
            </w:r>
          </w:p>
        </w:tc>
      </w:tr>
      <w:tr w:rsidR="00CF4739">
        <w:trPr>
          <w:trHeight w:hRule="exact" w:val="2448"/>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w:t>
            </w:r>
            <w:r>
              <w:rPr>
                <w:rFonts w:ascii="Times New Roman" w:hAnsi="Times New Roman" w:cs="Times New Roman"/>
                <w:color w:val="000000"/>
                <w:sz w:val="24"/>
                <w:szCs w:val="24"/>
              </w:rPr>
              <w:t>Серое и белое вещество спинного мозга, функции.</w:t>
            </w:r>
          </w:p>
        </w:tc>
      </w:tr>
      <w:tr w:rsidR="00CF4739" w:rsidRPr="00B670B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4. Проводящие пути головного и спинного мозга</w:t>
            </w:r>
          </w:p>
        </w:tc>
      </w:tr>
      <w:tr w:rsidR="00CF4739">
        <w:trPr>
          <w:trHeight w:hRule="exact" w:val="1366"/>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w:t>
            </w:r>
            <w:r>
              <w:rPr>
                <w:rFonts w:ascii="Times New Roman" w:hAnsi="Times New Roman" w:cs="Times New Roman"/>
                <w:color w:val="000000"/>
                <w:sz w:val="24"/>
                <w:szCs w:val="24"/>
              </w:rPr>
              <w:t>Центростремительные пути: поверхностной кожной чувствительности, глубокой чувствительности, мозжечковые проводники.</w:t>
            </w:r>
          </w:p>
        </w:tc>
      </w:tr>
      <w:tr w:rsidR="00CF4739" w:rsidRPr="00B670B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5. Учение о высшей нервной деятельности</w:t>
            </w:r>
          </w:p>
        </w:tc>
      </w:tr>
      <w:tr w:rsidR="00CF4739">
        <w:trPr>
          <w:trHeight w:hRule="exact" w:val="163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w:t>
            </w:r>
            <w:r>
              <w:rPr>
                <w:rFonts w:ascii="Times New Roman" w:hAnsi="Times New Roman" w:cs="Times New Roman"/>
                <w:color w:val="000000"/>
                <w:sz w:val="24"/>
                <w:szCs w:val="24"/>
              </w:rPr>
              <w:t>Три блока функционирования нервной системы. Типы высшей нервной деятельности.</w:t>
            </w:r>
          </w:p>
        </w:tc>
      </w:tr>
      <w:tr w:rsidR="00CF4739" w:rsidRPr="00B670BA">
        <w:trPr>
          <w:trHeight w:hRule="exact" w:val="314"/>
        </w:trPr>
        <w:tc>
          <w:tcPr>
            <w:tcW w:w="9654" w:type="dxa"/>
            <w:shd w:val="clear" w:color="000000" w:fill="FFFFFF"/>
            <w:tcMar>
              <w:left w:w="34" w:type="dxa"/>
              <w:right w:w="34" w:type="dxa"/>
            </w:tcMar>
          </w:tcPr>
          <w:p w:rsidR="00CF4739" w:rsidRPr="00A547DA" w:rsidRDefault="00A547DA">
            <w:pPr>
              <w:spacing w:after="0" w:line="240" w:lineRule="auto"/>
              <w:jc w:val="center"/>
              <w:rPr>
                <w:sz w:val="24"/>
                <w:szCs w:val="24"/>
                <w:lang w:val="ru-RU"/>
              </w:rPr>
            </w:pPr>
            <w:r w:rsidRPr="00A547DA">
              <w:rPr>
                <w:rFonts w:ascii="Times New Roman" w:hAnsi="Times New Roman" w:cs="Times New Roman"/>
                <w:b/>
                <w:color w:val="000000"/>
                <w:sz w:val="24"/>
                <w:szCs w:val="24"/>
                <w:lang w:val="ru-RU"/>
              </w:rPr>
              <w:t>6. Общие представления о болезнях нервной системы</w:t>
            </w:r>
          </w:p>
        </w:tc>
      </w:tr>
      <w:tr w:rsidR="00CF4739" w:rsidRPr="00B670BA">
        <w:trPr>
          <w:trHeight w:hRule="exact" w:val="2178"/>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CF4739" w:rsidRPr="00B670BA">
        <w:trPr>
          <w:trHeight w:hRule="exact" w:val="1907"/>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CF4739" w:rsidRPr="00B670BA">
        <w:trPr>
          <w:trHeight w:hRule="exact" w:val="1907"/>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CF4739">
        <w:trPr>
          <w:trHeight w:hRule="exact" w:val="277"/>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4739">
        <w:trPr>
          <w:trHeight w:hRule="exact" w:val="314"/>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1. Введение в невропатологию</w:t>
            </w:r>
          </w:p>
        </w:tc>
      </w:tr>
      <w:tr w:rsidR="00CF4739" w:rsidRPr="00B670BA">
        <w:trPr>
          <w:trHeight w:hRule="exact" w:val="1366"/>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r w:rsidR="00CF4739">
        <w:trPr>
          <w:trHeight w:hRule="exact" w:val="31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CF4739" w:rsidRPr="00B670BA">
        <w:trPr>
          <w:trHeight w:hRule="exact" w:val="2448"/>
        </w:trPr>
        <w:tc>
          <w:tcPr>
            <w:tcW w:w="9654" w:type="dxa"/>
            <w:shd w:val="clear" w:color="000000" w:fill="FFFFFF"/>
            <w:tcMar>
              <w:left w:w="34" w:type="dxa"/>
              <w:right w:w="34" w:type="dxa"/>
            </w:tcMar>
          </w:tcPr>
          <w:p w:rsidR="00CF4739" w:rsidRPr="00A547DA" w:rsidRDefault="00A547DA">
            <w:pPr>
              <w:spacing w:after="0" w:line="240" w:lineRule="auto"/>
              <w:jc w:val="both"/>
              <w:rPr>
                <w:sz w:val="24"/>
                <w:szCs w:val="24"/>
                <w:lang w:val="ru-RU"/>
              </w:rPr>
            </w:pPr>
            <w:r w:rsidRPr="00A547DA">
              <w:rPr>
                <w:rFonts w:ascii="Times New Roman" w:hAnsi="Times New Roman" w:cs="Times New Roman"/>
                <w:color w:val="000000"/>
                <w:sz w:val="24"/>
                <w:szCs w:val="24"/>
                <w:lang w:val="ru-RU"/>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CF4739">
        <w:trPr>
          <w:trHeight w:hRule="exact" w:val="31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w:t>
            </w:r>
            <w:r>
              <w:rPr>
                <w:rFonts w:ascii="Times New Roman" w:hAnsi="Times New Roman" w:cs="Times New Roman"/>
                <w:color w:val="000000"/>
                <w:sz w:val="24"/>
                <w:szCs w:val="24"/>
              </w:rPr>
              <w:t>Значение расстройств чувствительности в формировании дефекта. Курация больных.</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w:t>
            </w:r>
            <w:r>
              <w:rPr>
                <w:rFonts w:ascii="Times New Roman" w:hAnsi="Times New Roman" w:cs="Times New Roman"/>
                <w:color w:val="000000"/>
                <w:sz w:val="24"/>
                <w:szCs w:val="24"/>
              </w:rPr>
              <w:t>Возможности коррекционных методов лечения.</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CF4739">
        <w:trPr>
          <w:trHeight w:hRule="exact" w:val="1907"/>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w:t>
            </w:r>
            <w:r>
              <w:rPr>
                <w:rFonts w:ascii="Times New Roman" w:hAnsi="Times New Roman" w:cs="Times New Roman"/>
                <w:color w:val="000000"/>
                <w:sz w:val="24"/>
                <w:szCs w:val="24"/>
              </w:rPr>
              <w:t>Примеры различных параличей у больных</w:t>
            </w:r>
          </w:p>
        </w:tc>
      </w:tr>
      <w:tr w:rsidR="00CF4739">
        <w:trPr>
          <w:trHeight w:hRule="exact" w:val="329"/>
        </w:trPr>
        <w:tc>
          <w:tcPr>
            <w:tcW w:w="9654" w:type="dxa"/>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CF4739">
        <w:trPr>
          <w:trHeight w:hRule="exact" w:val="2448"/>
        </w:trPr>
        <w:tc>
          <w:tcPr>
            <w:tcW w:w="9654" w:type="dxa"/>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w:t>
            </w:r>
            <w:r>
              <w:rPr>
                <w:rFonts w:ascii="Times New Roman" w:hAnsi="Times New Roman" w:cs="Times New Roman"/>
                <w:color w:val="000000"/>
                <w:sz w:val="24"/>
                <w:szCs w:val="24"/>
              </w:rPr>
              <w:t>Возможности коррекционных методов.</w:t>
            </w:r>
          </w:p>
        </w:tc>
      </w:tr>
    </w:tbl>
    <w:p w:rsidR="00CF4739" w:rsidRDefault="00A547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4739">
        <w:trPr>
          <w:trHeight w:hRule="exact" w:val="314"/>
        </w:trPr>
        <w:tc>
          <w:tcPr>
            <w:tcW w:w="9654"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lastRenderedPageBreak/>
              <w:t>7. Основные черепные нервы.</w:t>
            </w:r>
          </w:p>
        </w:tc>
      </w:tr>
      <w:tr w:rsidR="00CF4739">
        <w:trPr>
          <w:trHeight w:hRule="exact" w:val="2448"/>
        </w:trPr>
        <w:tc>
          <w:tcPr>
            <w:tcW w:w="9654" w:type="dxa"/>
            <w:gridSpan w:val="2"/>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w:t>
            </w:r>
            <w:r>
              <w:rPr>
                <w:rFonts w:ascii="Times New Roman" w:hAnsi="Times New Roman" w:cs="Times New Roman"/>
                <w:color w:val="000000"/>
                <w:sz w:val="24"/>
                <w:szCs w:val="24"/>
              </w:rPr>
              <w:t>Примеры на больных</w:t>
            </w:r>
          </w:p>
        </w:tc>
      </w:tr>
      <w:tr w:rsidR="00CF4739">
        <w:trPr>
          <w:trHeight w:hRule="exact" w:val="329"/>
        </w:trPr>
        <w:tc>
          <w:tcPr>
            <w:tcW w:w="9654" w:type="dxa"/>
            <w:gridSpan w:val="2"/>
            <w:shd w:val="clear" w:color="000000" w:fill="FFFFFF"/>
            <w:tcMar>
              <w:left w:w="34" w:type="dxa"/>
              <w:right w:w="34" w:type="dxa"/>
            </w:tcMar>
          </w:tcPr>
          <w:p w:rsidR="00CF4739" w:rsidRDefault="00A547DA">
            <w:pPr>
              <w:spacing w:after="0" w:line="240" w:lineRule="auto"/>
              <w:jc w:val="center"/>
              <w:rPr>
                <w:sz w:val="24"/>
                <w:szCs w:val="24"/>
              </w:rPr>
            </w:pPr>
            <w:r>
              <w:rPr>
                <w:rFonts w:ascii="Times New Roman" w:hAnsi="Times New Roman" w:cs="Times New Roman"/>
                <w:b/>
                <w:color w:val="000000"/>
                <w:sz w:val="24"/>
                <w:szCs w:val="24"/>
              </w:rPr>
              <w:t>8. Исследование головного мозга.</w:t>
            </w:r>
          </w:p>
        </w:tc>
      </w:tr>
      <w:tr w:rsidR="00CF4739">
        <w:trPr>
          <w:trHeight w:hRule="exact" w:val="1637"/>
        </w:trPr>
        <w:tc>
          <w:tcPr>
            <w:tcW w:w="9654" w:type="dxa"/>
            <w:gridSpan w:val="2"/>
            <w:shd w:val="clear" w:color="000000" w:fill="FFFFFF"/>
            <w:tcMar>
              <w:left w:w="34" w:type="dxa"/>
              <w:right w:w="34" w:type="dxa"/>
            </w:tcMar>
          </w:tcPr>
          <w:p w:rsidR="00CF4739" w:rsidRDefault="00A547DA">
            <w:pPr>
              <w:spacing w:after="0" w:line="240" w:lineRule="auto"/>
              <w:jc w:val="both"/>
              <w:rPr>
                <w:sz w:val="24"/>
                <w:szCs w:val="24"/>
              </w:rPr>
            </w:pPr>
            <w:r w:rsidRPr="00A547DA">
              <w:rPr>
                <w:rFonts w:ascii="Times New Roman" w:hAnsi="Times New Roman" w:cs="Times New Roman"/>
                <w:color w:val="000000"/>
                <w:sz w:val="24"/>
                <w:szCs w:val="24"/>
                <w:lang w:val="ru-RU"/>
              </w:rPr>
              <w:t xml:space="preserve">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w:t>
            </w:r>
            <w:r>
              <w:rPr>
                <w:rFonts w:ascii="Times New Roman" w:hAnsi="Times New Roman" w:cs="Times New Roman"/>
                <w:color w:val="000000"/>
                <w:sz w:val="24"/>
                <w:szCs w:val="24"/>
              </w:rPr>
              <w:t>Затылочная доля и нарушение зрительных функций (гемианопсия, фотопсия).</w:t>
            </w:r>
          </w:p>
        </w:tc>
      </w:tr>
      <w:tr w:rsidR="00CF4739" w:rsidRPr="00B670BA">
        <w:trPr>
          <w:trHeight w:hRule="exact" w:val="855"/>
        </w:trPr>
        <w:tc>
          <w:tcPr>
            <w:tcW w:w="9654" w:type="dxa"/>
            <w:gridSpan w:val="2"/>
            <w:shd w:val="clear" w:color="000000" w:fill="FFFFFF"/>
            <w:tcMar>
              <w:left w:w="34" w:type="dxa"/>
              <w:right w:w="34" w:type="dxa"/>
            </w:tcMar>
          </w:tcPr>
          <w:p w:rsidR="00CF4739" w:rsidRPr="00A547DA" w:rsidRDefault="00CF4739">
            <w:pPr>
              <w:spacing w:after="0" w:line="240" w:lineRule="auto"/>
              <w:rPr>
                <w:sz w:val="24"/>
                <w:szCs w:val="24"/>
                <w:lang w:val="ru-RU"/>
              </w:rPr>
            </w:pPr>
          </w:p>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F4739" w:rsidRPr="00B670BA">
        <w:trPr>
          <w:trHeight w:hRule="exact" w:val="4641"/>
        </w:trPr>
        <w:tc>
          <w:tcPr>
            <w:tcW w:w="9654" w:type="dxa"/>
            <w:gridSpan w:val="2"/>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1. Методические указания для обучающихся по освоению дисциплины «Невропатология» / Ляпин В.А.. – Омск: Изд-во Омской гуманитарной академии, 0.</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4739" w:rsidRPr="00A547DA" w:rsidRDefault="00A547DA">
            <w:pPr>
              <w:spacing w:after="0" w:line="240" w:lineRule="auto"/>
              <w:rPr>
                <w:sz w:val="24"/>
                <w:szCs w:val="24"/>
                <w:lang w:val="ru-RU"/>
              </w:rPr>
            </w:pPr>
            <w:r w:rsidRPr="00A547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4739">
        <w:trPr>
          <w:trHeight w:hRule="exact" w:val="994"/>
        </w:trPr>
        <w:tc>
          <w:tcPr>
            <w:tcW w:w="9654" w:type="dxa"/>
            <w:gridSpan w:val="2"/>
            <w:shd w:val="clear" w:color="000000" w:fill="FFFFFF"/>
            <w:tcMar>
              <w:left w:w="34" w:type="dxa"/>
              <w:right w:w="34" w:type="dxa"/>
            </w:tcMar>
          </w:tcPr>
          <w:p w:rsidR="00CF4739" w:rsidRPr="00A547DA" w:rsidRDefault="00A547DA">
            <w:pPr>
              <w:spacing w:after="0" w:line="240" w:lineRule="auto"/>
              <w:rPr>
                <w:sz w:val="24"/>
                <w:szCs w:val="24"/>
                <w:lang w:val="ru-RU"/>
              </w:rPr>
            </w:pPr>
            <w:r w:rsidRPr="00A547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F4739" w:rsidRDefault="00A547DA">
            <w:pPr>
              <w:spacing w:after="0" w:line="240" w:lineRule="auto"/>
              <w:rPr>
                <w:sz w:val="24"/>
                <w:szCs w:val="24"/>
              </w:rPr>
            </w:pPr>
            <w:r>
              <w:rPr>
                <w:rFonts w:ascii="Times New Roman" w:hAnsi="Times New Roman" w:cs="Times New Roman"/>
                <w:b/>
                <w:color w:val="000000"/>
                <w:sz w:val="24"/>
                <w:szCs w:val="24"/>
              </w:rPr>
              <w:t>Основная:</w:t>
            </w:r>
          </w:p>
        </w:tc>
      </w:tr>
      <w:tr w:rsidR="00CF4739" w:rsidRPr="00B670BA">
        <w:trPr>
          <w:trHeight w:hRule="exact" w:val="826"/>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1.</w:t>
            </w:r>
            <w:r w:rsidRPr="00A547DA">
              <w:rPr>
                <w:lang w:val="ru-RU"/>
              </w:rPr>
              <w:t xml:space="preserve"> </w:t>
            </w:r>
            <w:r w:rsidRPr="00A547DA">
              <w:rPr>
                <w:rFonts w:ascii="Times New Roman" w:hAnsi="Times New Roman" w:cs="Times New Roman"/>
                <w:color w:val="000000"/>
                <w:sz w:val="24"/>
                <w:szCs w:val="24"/>
                <w:lang w:val="ru-RU"/>
              </w:rPr>
              <w:t>Невропатология.</w:t>
            </w:r>
            <w:r w:rsidRPr="00A547DA">
              <w:rPr>
                <w:lang w:val="ru-RU"/>
              </w:rPr>
              <w:t xml:space="preserve"> </w:t>
            </w:r>
            <w:r w:rsidRPr="00A547DA">
              <w:rPr>
                <w:rFonts w:ascii="Times New Roman" w:hAnsi="Times New Roman" w:cs="Times New Roman"/>
                <w:color w:val="000000"/>
                <w:sz w:val="24"/>
                <w:szCs w:val="24"/>
                <w:lang w:val="ru-RU"/>
              </w:rPr>
              <w:t>Курс</w:t>
            </w:r>
            <w:r w:rsidRPr="00A547DA">
              <w:rPr>
                <w:lang w:val="ru-RU"/>
              </w:rPr>
              <w:t xml:space="preserve"> </w:t>
            </w:r>
            <w:r w:rsidRPr="00A547DA">
              <w:rPr>
                <w:rFonts w:ascii="Times New Roman" w:hAnsi="Times New Roman" w:cs="Times New Roman"/>
                <w:color w:val="000000"/>
                <w:sz w:val="24"/>
                <w:szCs w:val="24"/>
                <w:lang w:val="ru-RU"/>
              </w:rPr>
              <w:t>лекций</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Скяева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Владикавказ:</w:t>
            </w:r>
            <w:r w:rsidRPr="00A547DA">
              <w:rPr>
                <w:lang w:val="ru-RU"/>
              </w:rPr>
              <w:t xml:space="preserve"> </w:t>
            </w:r>
            <w:r w:rsidRPr="00A547DA">
              <w:rPr>
                <w:rFonts w:ascii="Times New Roman" w:hAnsi="Times New Roman" w:cs="Times New Roman"/>
                <w:color w:val="000000"/>
                <w:sz w:val="24"/>
                <w:szCs w:val="24"/>
                <w:lang w:val="ru-RU"/>
              </w:rPr>
              <w:t>Северо-Осетинский</w:t>
            </w:r>
            <w:r w:rsidRPr="00A547DA">
              <w:rPr>
                <w:lang w:val="ru-RU"/>
              </w:rPr>
              <w:t xml:space="preserve"> </w:t>
            </w:r>
            <w:r w:rsidRPr="00A547DA">
              <w:rPr>
                <w:rFonts w:ascii="Times New Roman" w:hAnsi="Times New Roman" w:cs="Times New Roman"/>
                <w:color w:val="000000"/>
                <w:sz w:val="24"/>
                <w:szCs w:val="24"/>
                <w:lang w:val="ru-RU"/>
              </w:rPr>
              <w:t>государственный</w:t>
            </w:r>
            <w:r w:rsidRPr="00A547DA">
              <w:rPr>
                <w:lang w:val="ru-RU"/>
              </w:rPr>
              <w:t xml:space="preserve"> </w:t>
            </w:r>
            <w:r w:rsidRPr="00A547DA">
              <w:rPr>
                <w:rFonts w:ascii="Times New Roman" w:hAnsi="Times New Roman" w:cs="Times New Roman"/>
                <w:color w:val="000000"/>
                <w:sz w:val="24"/>
                <w:szCs w:val="24"/>
                <w:lang w:val="ru-RU"/>
              </w:rPr>
              <w:t>педагогический</w:t>
            </w:r>
            <w:r w:rsidRPr="00A547DA">
              <w:rPr>
                <w:lang w:val="ru-RU"/>
              </w:rPr>
              <w:t xml:space="preserve"> </w:t>
            </w:r>
            <w:r w:rsidRPr="00A547DA">
              <w:rPr>
                <w:rFonts w:ascii="Times New Roman" w:hAnsi="Times New Roman" w:cs="Times New Roman"/>
                <w:color w:val="000000"/>
                <w:sz w:val="24"/>
                <w:szCs w:val="24"/>
                <w:lang w:val="ru-RU"/>
              </w:rPr>
              <w:t>институт,</w:t>
            </w:r>
            <w:r w:rsidRPr="00A547DA">
              <w:rPr>
                <w:lang w:val="ru-RU"/>
              </w:rPr>
              <w:t xml:space="preserve"> </w:t>
            </w:r>
            <w:r w:rsidRPr="00A547DA">
              <w:rPr>
                <w:rFonts w:ascii="Times New Roman" w:hAnsi="Times New Roman" w:cs="Times New Roman"/>
                <w:color w:val="000000"/>
                <w:sz w:val="24"/>
                <w:szCs w:val="24"/>
                <w:lang w:val="ru-RU"/>
              </w:rPr>
              <w:t>2016.</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146</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978-5-98935-193-0.</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4" w:history="1">
              <w:r w:rsidR="00785E6D">
                <w:rPr>
                  <w:rStyle w:val="a3"/>
                  <w:lang w:val="ru-RU"/>
                </w:rPr>
                <w:t>http://www.iprbookshop.ru/73809.html</w:t>
              </w:r>
            </w:hyperlink>
            <w:r w:rsidRPr="00A547DA">
              <w:rPr>
                <w:lang w:val="ru-RU"/>
              </w:rPr>
              <w:t xml:space="preserve"> </w:t>
            </w:r>
          </w:p>
        </w:tc>
      </w:tr>
      <w:tr w:rsidR="00CF4739" w:rsidRPr="00B670BA">
        <w:trPr>
          <w:trHeight w:hRule="exact" w:val="1366"/>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2.</w:t>
            </w:r>
            <w:r w:rsidRPr="00A547DA">
              <w:rPr>
                <w:lang w:val="ru-RU"/>
              </w:rPr>
              <w:t xml:space="preserve"> </w:t>
            </w:r>
            <w:r w:rsidRPr="00A547DA">
              <w:rPr>
                <w:rFonts w:ascii="Times New Roman" w:hAnsi="Times New Roman" w:cs="Times New Roman"/>
                <w:color w:val="000000"/>
                <w:sz w:val="24"/>
                <w:szCs w:val="24"/>
                <w:lang w:val="ru-RU"/>
              </w:rPr>
              <w:t>Полный</w:t>
            </w:r>
            <w:r w:rsidRPr="00A547DA">
              <w:rPr>
                <w:lang w:val="ru-RU"/>
              </w:rPr>
              <w:t xml:space="preserve"> </w:t>
            </w:r>
            <w:r w:rsidRPr="00A547DA">
              <w:rPr>
                <w:rFonts w:ascii="Times New Roman" w:hAnsi="Times New Roman" w:cs="Times New Roman"/>
                <w:color w:val="000000"/>
                <w:sz w:val="24"/>
                <w:szCs w:val="24"/>
                <w:lang w:val="ru-RU"/>
              </w:rPr>
              <w:t>справочник</w:t>
            </w:r>
            <w:r w:rsidRPr="00A547DA">
              <w:rPr>
                <w:lang w:val="ru-RU"/>
              </w:rPr>
              <w:t xml:space="preserve"> </w:t>
            </w:r>
            <w:r w:rsidRPr="00A547DA">
              <w:rPr>
                <w:rFonts w:ascii="Times New Roman" w:hAnsi="Times New Roman" w:cs="Times New Roman"/>
                <w:color w:val="000000"/>
                <w:sz w:val="24"/>
                <w:szCs w:val="24"/>
                <w:lang w:val="ru-RU"/>
              </w:rPr>
              <w:t>невропатолога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Грачева</w:t>
            </w:r>
            <w:r w:rsidRPr="00A547DA">
              <w:rPr>
                <w:lang w:val="ru-RU"/>
              </w:rPr>
              <w:t xml:space="preserve"> </w:t>
            </w:r>
            <w:r w:rsidRPr="00A547DA">
              <w:rPr>
                <w:rFonts w:ascii="Times New Roman" w:hAnsi="Times New Roman" w:cs="Times New Roman"/>
                <w:color w:val="000000"/>
                <w:sz w:val="24"/>
                <w:szCs w:val="24"/>
                <w:lang w:val="ru-RU"/>
              </w:rPr>
              <w:t>М.</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Дроздов</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Кочнева</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Кузьмин</w:t>
            </w:r>
            <w:r w:rsidRPr="00A547DA">
              <w:rPr>
                <w:lang w:val="ru-RU"/>
              </w:rPr>
              <w:t xml:space="preserve"> </w:t>
            </w:r>
            <w:r w:rsidRPr="00A547DA">
              <w:rPr>
                <w:rFonts w:ascii="Times New Roman" w:hAnsi="Times New Roman" w:cs="Times New Roman"/>
                <w:color w:val="000000"/>
                <w:sz w:val="24"/>
                <w:szCs w:val="24"/>
                <w:lang w:val="ru-RU"/>
              </w:rPr>
              <w:t>Ю.</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Лазовая</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Леонкин</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Лихачева</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Любицкий</w:t>
            </w:r>
            <w:r w:rsidRPr="00A547DA">
              <w:rPr>
                <w:lang w:val="ru-RU"/>
              </w:rPr>
              <w:t xml:space="preserve"> </w:t>
            </w:r>
            <w:r w:rsidRPr="00A547DA">
              <w:rPr>
                <w:rFonts w:ascii="Times New Roman" w:hAnsi="Times New Roman" w:cs="Times New Roman"/>
                <w:color w:val="000000"/>
                <w:sz w:val="24"/>
                <w:szCs w:val="24"/>
                <w:lang w:val="ru-RU"/>
              </w:rPr>
              <w:t>И.</w:t>
            </w:r>
            <w:r w:rsidRPr="00A547DA">
              <w:rPr>
                <w:lang w:val="ru-RU"/>
              </w:rPr>
              <w:t xml:space="preserve"> </w:t>
            </w:r>
            <w:r w:rsidRPr="00A547DA">
              <w:rPr>
                <w:rFonts w:ascii="Times New Roman" w:hAnsi="Times New Roman" w:cs="Times New Roman"/>
                <w:color w:val="000000"/>
                <w:sz w:val="24"/>
                <w:szCs w:val="24"/>
                <w:lang w:val="ru-RU"/>
              </w:rPr>
              <w:t>П.,</w:t>
            </w:r>
            <w:r w:rsidRPr="00A547DA">
              <w:rPr>
                <w:lang w:val="ru-RU"/>
              </w:rPr>
              <w:t xml:space="preserve"> </w:t>
            </w:r>
            <w:r w:rsidRPr="00A547DA">
              <w:rPr>
                <w:rFonts w:ascii="Times New Roman" w:hAnsi="Times New Roman" w:cs="Times New Roman"/>
                <w:color w:val="000000"/>
                <w:sz w:val="24"/>
                <w:szCs w:val="24"/>
                <w:lang w:val="ru-RU"/>
              </w:rPr>
              <w:t>Сержантова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Шапатина</w:t>
            </w:r>
            <w:r w:rsidRPr="00A547DA">
              <w:rPr>
                <w:lang w:val="ru-RU"/>
              </w:rPr>
              <w:t xml:space="preserve"> </w:t>
            </w:r>
            <w:r w:rsidRPr="00A547DA">
              <w:rPr>
                <w:rFonts w:ascii="Times New Roman" w:hAnsi="Times New Roman" w:cs="Times New Roman"/>
                <w:color w:val="000000"/>
                <w:sz w:val="24"/>
                <w:szCs w:val="24"/>
                <w:lang w:val="ru-RU"/>
              </w:rPr>
              <w:t>Е.</w:t>
            </w:r>
            <w:r w:rsidRPr="00A547DA">
              <w:rPr>
                <w:lang w:val="ru-RU"/>
              </w:rPr>
              <w:t xml:space="preserve"> </w:t>
            </w:r>
            <w:r w:rsidRPr="00A547DA">
              <w:rPr>
                <w:rFonts w:ascii="Times New Roman" w:hAnsi="Times New Roman" w:cs="Times New Roman"/>
                <w:color w:val="000000"/>
                <w:sz w:val="24"/>
                <w:szCs w:val="24"/>
                <w:lang w:val="ru-RU"/>
              </w:rPr>
              <w:t>М.,</w:t>
            </w:r>
            <w:r w:rsidRPr="00A547DA">
              <w:rPr>
                <w:lang w:val="ru-RU"/>
              </w:rPr>
              <w:t xml:space="preserve"> </w:t>
            </w:r>
            <w:r w:rsidRPr="00A547DA">
              <w:rPr>
                <w:rFonts w:ascii="Times New Roman" w:hAnsi="Times New Roman" w:cs="Times New Roman"/>
                <w:color w:val="000000"/>
                <w:sz w:val="24"/>
                <w:szCs w:val="24"/>
                <w:lang w:val="ru-RU"/>
              </w:rPr>
              <w:t>Шумова</w:t>
            </w:r>
            <w:r w:rsidRPr="00A547DA">
              <w:rPr>
                <w:lang w:val="ru-RU"/>
              </w:rPr>
              <w:t xml:space="preserve"> </w:t>
            </w:r>
            <w:r w:rsidRPr="00A547DA">
              <w:rPr>
                <w:rFonts w:ascii="Times New Roman" w:hAnsi="Times New Roman" w:cs="Times New Roman"/>
                <w:color w:val="000000"/>
                <w:sz w:val="24"/>
                <w:szCs w:val="24"/>
                <w:lang w:val="ru-RU"/>
              </w:rPr>
              <w:t>Т.</w:t>
            </w:r>
            <w:r w:rsidRPr="00A547DA">
              <w:rPr>
                <w:lang w:val="ru-RU"/>
              </w:rPr>
              <w:t xml:space="preserve"> </w:t>
            </w:r>
            <w:r w:rsidRPr="00A547DA">
              <w:rPr>
                <w:rFonts w:ascii="Times New Roman" w:hAnsi="Times New Roman" w:cs="Times New Roman"/>
                <w:color w:val="000000"/>
                <w:sz w:val="24"/>
                <w:szCs w:val="24"/>
                <w:lang w:val="ru-RU"/>
              </w:rPr>
              <w:t>В..</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Полный</w:t>
            </w:r>
            <w:r w:rsidRPr="00A547DA">
              <w:rPr>
                <w:lang w:val="ru-RU"/>
              </w:rPr>
              <w:t xml:space="preserve"> </w:t>
            </w:r>
            <w:r w:rsidRPr="00A547DA">
              <w:rPr>
                <w:rFonts w:ascii="Times New Roman" w:hAnsi="Times New Roman" w:cs="Times New Roman"/>
                <w:color w:val="000000"/>
                <w:sz w:val="24"/>
                <w:szCs w:val="24"/>
                <w:lang w:val="ru-RU"/>
              </w:rPr>
              <w:t>справочник</w:t>
            </w:r>
            <w:r w:rsidRPr="00A547DA">
              <w:rPr>
                <w:lang w:val="ru-RU"/>
              </w:rPr>
              <w:t xml:space="preserve"> </w:t>
            </w:r>
            <w:r w:rsidRPr="00A547DA">
              <w:rPr>
                <w:rFonts w:ascii="Times New Roman" w:hAnsi="Times New Roman" w:cs="Times New Roman"/>
                <w:color w:val="000000"/>
                <w:sz w:val="24"/>
                <w:szCs w:val="24"/>
                <w:lang w:val="ru-RU"/>
              </w:rPr>
              <w:t>невропатолога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Саратов:</w:t>
            </w:r>
            <w:r w:rsidRPr="00A547DA">
              <w:rPr>
                <w:lang w:val="ru-RU"/>
              </w:rPr>
              <w:t xml:space="preserve"> </w:t>
            </w:r>
            <w:r w:rsidRPr="00A547DA">
              <w:rPr>
                <w:rFonts w:ascii="Times New Roman" w:hAnsi="Times New Roman" w:cs="Times New Roman"/>
                <w:color w:val="000000"/>
                <w:sz w:val="24"/>
                <w:szCs w:val="24"/>
                <w:lang w:val="ru-RU"/>
              </w:rPr>
              <w:t>Научная</w:t>
            </w:r>
            <w:r w:rsidRPr="00A547DA">
              <w:rPr>
                <w:lang w:val="ru-RU"/>
              </w:rPr>
              <w:t xml:space="preserve"> </w:t>
            </w:r>
            <w:r w:rsidRPr="00A547DA">
              <w:rPr>
                <w:rFonts w:ascii="Times New Roman" w:hAnsi="Times New Roman" w:cs="Times New Roman"/>
                <w:color w:val="000000"/>
                <w:sz w:val="24"/>
                <w:szCs w:val="24"/>
                <w:lang w:val="ru-RU"/>
              </w:rPr>
              <w:t>книга,</w:t>
            </w:r>
            <w:r w:rsidRPr="00A547DA">
              <w:rPr>
                <w:lang w:val="ru-RU"/>
              </w:rPr>
              <w:t xml:space="preserve"> </w:t>
            </w:r>
            <w:r w:rsidRPr="00A547DA">
              <w:rPr>
                <w:rFonts w:ascii="Times New Roman" w:hAnsi="Times New Roman" w:cs="Times New Roman"/>
                <w:color w:val="000000"/>
                <w:sz w:val="24"/>
                <w:szCs w:val="24"/>
                <w:lang w:val="ru-RU"/>
              </w:rPr>
              <w:t>2019.</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340</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978-5-9758-1840-9.</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5" w:history="1">
              <w:r w:rsidR="00785E6D">
                <w:rPr>
                  <w:rStyle w:val="a3"/>
                  <w:lang w:val="ru-RU"/>
                </w:rPr>
                <w:t>http://www.iprbookshop.ru/80219.html</w:t>
              </w:r>
            </w:hyperlink>
            <w:r w:rsidRPr="00A547DA">
              <w:rPr>
                <w:lang w:val="ru-RU"/>
              </w:rPr>
              <w:t xml:space="preserve"> </w:t>
            </w:r>
          </w:p>
        </w:tc>
      </w:tr>
      <w:tr w:rsidR="00CF4739">
        <w:trPr>
          <w:trHeight w:hRule="exact" w:val="304"/>
        </w:trPr>
        <w:tc>
          <w:tcPr>
            <w:tcW w:w="285" w:type="dxa"/>
          </w:tcPr>
          <w:p w:rsidR="00CF4739" w:rsidRPr="00A547DA" w:rsidRDefault="00CF4739">
            <w:pPr>
              <w:rPr>
                <w:lang w:val="ru-RU"/>
              </w:rPr>
            </w:pPr>
          </w:p>
        </w:tc>
        <w:tc>
          <w:tcPr>
            <w:tcW w:w="9370" w:type="dxa"/>
            <w:shd w:val="clear" w:color="000000" w:fill="FFFFFF"/>
            <w:tcMar>
              <w:left w:w="34" w:type="dxa"/>
              <w:right w:w="34" w:type="dxa"/>
            </w:tcMar>
          </w:tcPr>
          <w:p w:rsidR="00CF4739" w:rsidRDefault="00A547DA">
            <w:pPr>
              <w:spacing w:after="0" w:line="240" w:lineRule="auto"/>
              <w:rPr>
                <w:sz w:val="24"/>
                <w:szCs w:val="24"/>
              </w:rPr>
            </w:pPr>
            <w:r>
              <w:rPr>
                <w:rFonts w:ascii="Times New Roman" w:hAnsi="Times New Roman" w:cs="Times New Roman"/>
                <w:i/>
                <w:color w:val="000000"/>
                <w:sz w:val="24"/>
                <w:szCs w:val="24"/>
              </w:rPr>
              <w:t>Дополнительная:</w:t>
            </w:r>
          </w:p>
        </w:tc>
      </w:tr>
      <w:tr w:rsidR="00CF4739" w:rsidRPr="00B670BA">
        <w:trPr>
          <w:trHeight w:hRule="exact" w:val="799"/>
        </w:trPr>
        <w:tc>
          <w:tcPr>
            <w:tcW w:w="9654" w:type="dxa"/>
            <w:gridSpan w:val="2"/>
            <w:shd w:val="clear" w:color="000000" w:fill="FFFFFF"/>
            <w:tcMar>
              <w:left w:w="34" w:type="dxa"/>
              <w:right w:w="34" w:type="dxa"/>
            </w:tcMar>
          </w:tcPr>
          <w:p w:rsidR="00CF4739" w:rsidRPr="00A547DA" w:rsidRDefault="00A547DA">
            <w:pPr>
              <w:spacing w:after="0" w:line="240" w:lineRule="auto"/>
              <w:ind w:firstLine="725"/>
              <w:jc w:val="both"/>
              <w:rPr>
                <w:sz w:val="24"/>
                <w:szCs w:val="24"/>
                <w:lang w:val="ru-RU"/>
              </w:rPr>
            </w:pPr>
            <w:r w:rsidRPr="00A547DA">
              <w:rPr>
                <w:rFonts w:ascii="Times New Roman" w:hAnsi="Times New Roman" w:cs="Times New Roman"/>
                <w:color w:val="000000"/>
                <w:sz w:val="24"/>
                <w:szCs w:val="24"/>
                <w:lang w:val="ru-RU"/>
              </w:rPr>
              <w:t>1.</w:t>
            </w:r>
            <w:r w:rsidRPr="00A547DA">
              <w:rPr>
                <w:lang w:val="ru-RU"/>
              </w:rPr>
              <w:t xml:space="preserve"> </w:t>
            </w:r>
            <w:r w:rsidRPr="00A547DA">
              <w:rPr>
                <w:rFonts w:ascii="Times New Roman" w:hAnsi="Times New Roman" w:cs="Times New Roman"/>
                <w:color w:val="000000"/>
                <w:sz w:val="24"/>
                <w:szCs w:val="24"/>
                <w:lang w:val="ru-RU"/>
              </w:rPr>
              <w:t>Клиническая</w:t>
            </w:r>
            <w:r w:rsidRPr="00A547DA">
              <w:rPr>
                <w:lang w:val="ru-RU"/>
              </w:rPr>
              <w:t xml:space="preserve"> </w:t>
            </w:r>
            <w:r w:rsidRPr="00A547DA">
              <w:rPr>
                <w:rFonts w:ascii="Times New Roman" w:hAnsi="Times New Roman" w:cs="Times New Roman"/>
                <w:color w:val="000000"/>
                <w:sz w:val="24"/>
                <w:szCs w:val="24"/>
                <w:lang w:val="ru-RU"/>
              </w:rPr>
              <w:t>психология</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Корецкая</w:t>
            </w:r>
            <w:r w:rsidRPr="00A547DA">
              <w:rPr>
                <w:lang w:val="ru-RU"/>
              </w:rPr>
              <w:t xml:space="preserve"> </w:t>
            </w:r>
            <w:r w:rsidRPr="00A547DA">
              <w:rPr>
                <w:rFonts w:ascii="Times New Roman" w:hAnsi="Times New Roman" w:cs="Times New Roman"/>
                <w:color w:val="000000"/>
                <w:sz w:val="24"/>
                <w:szCs w:val="24"/>
                <w:lang w:val="ru-RU"/>
              </w:rPr>
              <w:t>И.</w:t>
            </w:r>
            <w:r w:rsidRPr="00A547DA">
              <w:rPr>
                <w:lang w:val="ru-RU"/>
              </w:rPr>
              <w:t xml:space="preserve"> </w:t>
            </w:r>
            <w:r w:rsidRPr="00A547DA">
              <w:rPr>
                <w:rFonts w:ascii="Times New Roman" w:hAnsi="Times New Roman" w:cs="Times New Roman"/>
                <w:color w:val="000000"/>
                <w:sz w:val="24"/>
                <w:szCs w:val="24"/>
                <w:lang w:val="ru-RU"/>
              </w:rPr>
              <w:t>А..</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Клиническая</w:t>
            </w:r>
            <w:r w:rsidRPr="00A547DA">
              <w:rPr>
                <w:lang w:val="ru-RU"/>
              </w:rPr>
              <w:t xml:space="preserve"> </w:t>
            </w:r>
            <w:r w:rsidRPr="00A547DA">
              <w:rPr>
                <w:rFonts w:ascii="Times New Roman" w:hAnsi="Times New Roman" w:cs="Times New Roman"/>
                <w:color w:val="000000"/>
                <w:sz w:val="24"/>
                <w:szCs w:val="24"/>
                <w:lang w:val="ru-RU"/>
              </w:rPr>
              <w:t>психология</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Москва:</w:t>
            </w:r>
            <w:r w:rsidRPr="00A547DA">
              <w:rPr>
                <w:lang w:val="ru-RU"/>
              </w:rPr>
              <w:t xml:space="preserve"> </w:t>
            </w:r>
            <w:r w:rsidRPr="00A547DA">
              <w:rPr>
                <w:rFonts w:ascii="Times New Roman" w:hAnsi="Times New Roman" w:cs="Times New Roman"/>
                <w:color w:val="000000"/>
                <w:sz w:val="24"/>
                <w:szCs w:val="24"/>
                <w:lang w:val="ru-RU"/>
              </w:rPr>
              <w:t>Евразийский</w:t>
            </w:r>
            <w:r w:rsidRPr="00A547DA">
              <w:rPr>
                <w:lang w:val="ru-RU"/>
              </w:rPr>
              <w:t xml:space="preserve"> </w:t>
            </w:r>
            <w:r w:rsidRPr="00A547DA">
              <w:rPr>
                <w:rFonts w:ascii="Times New Roman" w:hAnsi="Times New Roman" w:cs="Times New Roman"/>
                <w:color w:val="000000"/>
                <w:sz w:val="24"/>
                <w:szCs w:val="24"/>
                <w:lang w:val="ru-RU"/>
              </w:rPr>
              <w:t>открытый</w:t>
            </w:r>
            <w:r w:rsidRPr="00A547DA">
              <w:rPr>
                <w:lang w:val="ru-RU"/>
              </w:rPr>
              <w:t xml:space="preserve"> </w:t>
            </w:r>
            <w:r w:rsidRPr="00A547DA">
              <w:rPr>
                <w:rFonts w:ascii="Times New Roman" w:hAnsi="Times New Roman" w:cs="Times New Roman"/>
                <w:color w:val="000000"/>
                <w:sz w:val="24"/>
                <w:szCs w:val="24"/>
                <w:lang w:val="ru-RU"/>
              </w:rPr>
              <w:t>институт,</w:t>
            </w:r>
            <w:r w:rsidRPr="00A547DA">
              <w:rPr>
                <w:lang w:val="ru-RU"/>
              </w:rPr>
              <w:t xml:space="preserve"> </w:t>
            </w:r>
            <w:r w:rsidRPr="00A547DA">
              <w:rPr>
                <w:rFonts w:ascii="Times New Roman" w:hAnsi="Times New Roman" w:cs="Times New Roman"/>
                <w:color w:val="000000"/>
                <w:sz w:val="24"/>
                <w:szCs w:val="24"/>
                <w:lang w:val="ru-RU"/>
              </w:rPr>
              <w:t>2010.</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48</w:t>
            </w:r>
            <w:r w:rsidRPr="00A547DA">
              <w:rPr>
                <w:lang w:val="ru-RU"/>
              </w:rPr>
              <w:t xml:space="preserve"> </w:t>
            </w:r>
            <w:r w:rsidRPr="00A547DA">
              <w:rPr>
                <w:rFonts w:ascii="Times New Roman" w:hAnsi="Times New Roman" w:cs="Times New Roman"/>
                <w:color w:val="000000"/>
                <w:sz w:val="24"/>
                <w:szCs w:val="24"/>
                <w:lang w:val="ru-RU"/>
              </w:rPr>
              <w:t>с.</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ISBN</w:t>
            </w:r>
            <w:r w:rsidRPr="00A547DA">
              <w:rPr>
                <w:rFonts w:ascii="Times New Roman" w:hAnsi="Times New Roman" w:cs="Times New Roman"/>
                <w:color w:val="000000"/>
                <w:sz w:val="24"/>
                <w:szCs w:val="24"/>
                <w:lang w:val="ru-RU"/>
              </w:rPr>
              <w:t>:</w:t>
            </w:r>
            <w:r w:rsidRPr="00A547DA">
              <w:rPr>
                <w:lang w:val="ru-RU"/>
              </w:rPr>
              <w:t xml:space="preserve"> </w:t>
            </w:r>
            <w:r w:rsidRPr="00A547DA">
              <w:rPr>
                <w:rFonts w:ascii="Times New Roman" w:hAnsi="Times New Roman" w:cs="Times New Roman"/>
                <w:color w:val="000000"/>
                <w:sz w:val="24"/>
                <w:szCs w:val="24"/>
                <w:lang w:val="ru-RU"/>
              </w:rPr>
              <w:t>978-5-374-00366-6.</w:t>
            </w:r>
            <w:r w:rsidRPr="00A547DA">
              <w:rPr>
                <w:lang w:val="ru-RU"/>
              </w:rPr>
              <w:t xml:space="preserve"> </w:t>
            </w:r>
            <w:r w:rsidRPr="00A547DA">
              <w:rPr>
                <w:rFonts w:ascii="Times New Roman" w:hAnsi="Times New Roman" w:cs="Times New Roman"/>
                <w:color w:val="000000"/>
                <w:sz w:val="24"/>
                <w:szCs w:val="24"/>
                <w:lang w:val="ru-RU"/>
              </w:rPr>
              <w:t>-</w:t>
            </w:r>
            <w:r w:rsidRPr="00A547DA">
              <w:rPr>
                <w:lang w:val="ru-RU"/>
              </w:rPr>
              <w:t xml:space="preserve"> </w:t>
            </w:r>
            <w:r>
              <w:rPr>
                <w:rFonts w:ascii="Times New Roman" w:hAnsi="Times New Roman" w:cs="Times New Roman"/>
                <w:color w:val="000000"/>
                <w:sz w:val="24"/>
                <w:szCs w:val="24"/>
              </w:rPr>
              <w:t>URL</w:t>
            </w:r>
            <w:r w:rsidRPr="00A547DA">
              <w:rPr>
                <w:rFonts w:ascii="Times New Roman" w:hAnsi="Times New Roman" w:cs="Times New Roman"/>
                <w:color w:val="000000"/>
                <w:sz w:val="24"/>
                <w:szCs w:val="24"/>
                <w:lang w:val="ru-RU"/>
              </w:rPr>
              <w:t>:</w:t>
            </w:r>
            <w:r w:rsidRPr="00A547DA">
              <w:rPr>
                <w:lang w:val="ru-RU"/>
              </w:rPr>
              <w:t xml:space="preserve"> </w:t>
            </w:r>
            <w:hyperlink r:id="rId6" w:history="1">
              <w:r w:rsidR="00785E6D">
                <w:rPr>
                  <w:rStyle w:val="a3"/>
                  <w:lang w:val="ru-RU"/>
                </w:rPr>
                <w:t>http://www.iprbookshop.ru/10698.html</w:t>
              </w:r>
            </w:hyperlink>
            <w:r w:rsidRPr="00A547DA">
              <w:rPr>
                <w:lang w:val="ru-RU"/>
              </w:rPr>
              <w:t xml:space="preserve"> </w:t>
            </w:r>
          </w:p>
        </w:tc>
      </w:tr>
    </w:tbl>
    <w:p w:rsidR="00CF4739" w:rsidRPr="00A547DA" w:rsidRDefault="00CF4739">
      <w:pPr>
        <w:rPr>
          <w:lang w:val="ru-RU"/>
        </w:rPr>
      </w:pPr>
    </w:p>
    <w:sectPr w:rsidR="00CF4739" w:rsidRPr="00A547DA" w:rsidSect="00CF47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49E6"/>
    <w:rsid w:val="00785E6D"/>
    <w:rsid w:val="00A547DA"/>
    <w:rsid w:val="00B670BA"/>
    <w:rsid w:val="00C85A4B"/>
    <w:rsid w:val="00CA0357"/>
    <w:rsid w:val="00CF47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69857-B82E-466B-BD7D-0384102D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A4B"/>
    <w:rPr>
      <w:color w:val="0000FF" w:themeColor="hyperlink"/>
      <w:u w:val="single"/>
    </w:rPr>
  </w:style>
  <w:style w:type="character" w:styleId="a4">
    <w:name w:val="Unresolved Mention"/>
    <w:basedOn w:val="a0"/>
    <w:uiPriority w:val="99"/>
    <w:semiHidden/>
    <w:unhideWhenUsed/>
    <w:rsid w:val="0078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80219.html" TargetMode="External"/><Relationship Id="rId4" Type="http://schemas.openxmlformats.org/officeDocument/2006/relationships/hyperlink" Target="http://www.iprbookshop.ru/738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4685</Words>
  <Characters>26710</Characters>
  <Application>Microsoft Office Word</Application>
  <DocSecurity>0</DocSecurity>
  <Lines>222</Lines>
  <Paragraphs>62</Paragraphs>
  <ScaleCrop>false</ScaleCrop>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2021-2022_ФГОС3++2021_Бак-ОФО-СДО(Олигоф)(21)_plx_Невропатология</dc:title>
  <dc:creator>FastReport.NET</dc:creator>
  <cp:lastModifiedBy>Mark Bernstorf</cp:lastModifiedBy>
  <cp:revision>6</cp:revision>
  <dcterms:created xsi:type="dcterms:W3CDTF">2022-03-05T07:29:00Z</dcterms:created>
  <dcterms:modified xsi:type="dcterms:W3CDTF">2022-11-13T16:34:00Z</dcterms:modified>
</cp:coreProperties>
</file>